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9C095" w14:textId="77777777" w:rsidR="004B426E" w:rsidRPr="004B426E" w:rsidRDefault="004B426E" w:rsidP="004B42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EE0000"/>
          <w:kern w:val="36"/>
          <w:sz w:val="48"/>
          <w:szCs w:val="48"/>
          <w14:ligatures w14:val="none"/>
        </w:rPr>
      </w:pPr>
      <w:r w:rsidRPr="004B426E">
        <w:rPr>
          <w:rFonts w:ascii="Times New Roman" w:eastAsia="Times New Roman" w:hAnsi="Times New Roman" w:cs="Times New Roman"/>
          <w:b/>
          <w:bCs/>
          <w:color w:val="EE0000"/>
          <w:kern w:val="36"/>
          <w:sz w:val="48"/>
          <w:szCs w:val="48"/>
          <w14:ligatures w14:val="none"/>
        </w:rPr>
        <w:t>ATTORNEY-CLIENT</w:t>
      </w:r>
    </w:p>
    <w:p w14:paraId="55F4D117" w14:textId="1F2EF495" w:rsidR="00045FEB" w:rsidRPr="00045FEB" w:rsidRDefault="00045FEB" w:rsidP="004B42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45FE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CAVE &amp; FREEBURG</w:t>
      </w:r>
    </w:p>
    <w:p w14:paraId="2C063440" w14:textId="56A11220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5FE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Mil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. </w:t>
      </w:r>
      <w:r w:rsidRPr="00045FE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Whistleblower Intake Checklist (MWPA/UCMJ / IG)</w:t>
      </w:r>
    </w:p>
    <w:p w14:paraId="050F4D60" w14:textId="77777777" w:rsidR="00045FEB" w:rsidRPr="00045FEB" w:rsidRDefault="00714109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kern w:val="0"/>
          <w14:ligatures w14:val="none"/>
        </w:rPr>
      </w:pPr>
      <w:r w:rsidRPr="00714109">
        <w:rPr>
          <w:rFonts w:ascii="Times New Roman" w:eastAsia="Times New Roman" w:hAnsi="Times New Roman" w:cs="Times New Roman"/>
          <w:noProof/>
          <w:kern w:val="0"/>
        </w:rPr>
        <w:pict w14:anchorId="2B7169F5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7181259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5FE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I. CLIENT STATUS &amp; JURISDICTION</w:t>
      </w:r>
    </w:p>
    <w:p w14:paraId="3184BC32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Branch of service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Active Duty / Reserve / National Guard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Federalized (Title 10) or State status (Title 32 / SAD)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Rank, MOS/AFSC/Designator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Clearance level (if any)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Current duty station / command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Pending separation, PCS, promotion board, school, or deployment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Any ongoing investigations, NJP, or adverse actions already initiated</w:t>
      </w:r>
    </w:p>
    <w:p w14:paraId="4C34982A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Issue-spotting note: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  <w:t>Jurisdiction, Guard status, and clearance access materially affect MWPA scope, IG venue, and remedies.</w:t>
      </w:r>
    </w:p>
    <w:p w14:paraId="18BE6079" w14:textId="77777777" w:rsidR="00045FEB" w:rsidRPr="00045FEB" w:rsidRDefault="00714109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kern w:val="0"/>
          <w14:ligatures w14:val="none"/>
        </w:rPr>
      </w:pPr>
      <w:r w:rsidRPr="00714109">
        <w:rPr>
          <w:rFonts w:ascii="Times New Roman" w:eastAsia="Times New Roman" w:hAnsi="Times New Roman" w:cs="Times New Roman"/>
          <w:noProof/>
          <w:kern w:val="0"/>
        </w:rPr>
        <w:pict w14:anchorId="5DFBA4D6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A87B3EF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5FE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II. NATURE OF THE DISCLOSURE (CONTENT)</w:t>
      </w:r>
    </w:p>
    <w:p w14:paraId="230EB796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For each allegation, require the client to tie facts to </w:t>
      </w:r>
      <w:r w:rsidRPr="00045F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or more statutory categories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6A5AE37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Violation of law or regulation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Gross mismanagement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Gross waste of funds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Abuse of authority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Substantial and specific danger to public health or safety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Threats of violence / sabotage / insider threat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Unlawful order (actual or contemplated)</w:t>
      </w:r>
    </w:p>
    <w:p w14:paraId="1D193AB7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 each allegation:</w:t>
      </w:r>
    </w:p>
    <w:p w14:paraId="6BEE43F0" w14:textId="77777777" w:rsidR="00045FEB" w:rsidRPr="00045FEB" w:rsidRDefault="00045FEB" w:rsidP="00045FE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What specific law, regulation, order, or written standard is implicated?</w:t>
      </w:r>
    </w:p>
    <w:p w14:paraId="2EB136A4" w14:textId="77777777" w:rsidR="00045FEB" w:rsidRPr="00045FEB" w:rsidRDefault="00045FEB" w:rsidP="00045FE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How does the conduct violate that rule (not just “bad leadership”)?</w:t>
      </w:r>
    </w:p>
    <w:p w14:paraId="5F89ECFF" w14:textId="77777777" w:rsidR="00045FEB" w:rsidRPr="00045FEB" w:rsidRDefault="00045FEB" w:rsidP="00045FE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What evidence existed </w:t>
      </w:r>
      <w:r w:rsidRPr="00045F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 the time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the client formed their belief?</w:t>
      </w:r>
    </w:p>
    <w:p w14:paraId="4955CE0D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 flag: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If the allegation cannot be articulated without referencing personalities or “toxic leadership,” it likely does </w:t>
      </w:r>
      <w:r w:rsidRPr="00045F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qualify as protected whistleblowing without reframing.</w:t>
      </w:r>
    </w:p>
    <w:p w14:paraId="7BCE9346" w14:textId="77777777" w:rsidR="00045FEB" w:rsidRPr="00045FEB" w:rsidRDefault="00714109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kern w:val="0"/>
          <w14:ligatures w14:val="none"/>
        </w:rPr>
      </w:pPr>
      <w:r w:rsidRPr="00714109">
        <w:rPr>
          <w:rFonts w:ascii="Times New Roman" w:eastAsia="Times New Roman" w:hAnsi="Times New Roman" w:cs="Times New Roman"/>
          <w:noProof/>
          <w:kern w:val="0"/>
        </w:rPr>
        <w:pict w14:anchorId="323FCA42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3EF4DA5E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5FE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III. DISCLOSURE CHANNELS USED (OR CONTEMPLATED)</w:t>
      </w:r>
    </w:p>
    <w:p w14:paraId="526A1E3E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Inspector General (which one?)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Member of Congress (office, staffer, date)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Chain of command (identify each recipient by name/role)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Law enforcement / investigative office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EO / SAPR / Safety / Medical QA / other designated program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JAG / legal office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Court-martial proceedings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Outside channels used (media, advocacy orgs, social media)</w:t>
      </w:r>
    </w:p>
    <w:p w14:paraId="4C16FF0C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Critical questions:</w:t>
      </w:r>
    </w:p>
    <w:p w14:paraId="294356FD" w14:textId="77777777" w:rsidR="00045FEB" w:rsidRPr="00045FEB" w:rsidRDefault="00045FEB" w:rsidP="00045FEB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Who exactly received the disclosure?</w:t>
      </w:r>
    </w:p>
    <w:p w14:paraId="176CE368" w14:textId="77777777" w:rsidR="00045FEB" w:rsidRPr="00045FEB" w:rsidRDefault="00045FEB" w:rsidP="00045FEB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When?</w:t>
      </w:r>
    </w:p>
    <w:p w14:paraId="475CC8CC" w14:textId="77777777" w:rsidR="00045FEB" w:rsidRPr="00045FEB" w:rsidRDefault="00045FEB" w:rsidP="00045FEB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Oral, written, electronic?</w:t>
      </w:r>
    </w:p>
    <w:p w14:paraId="4D9026E8" w14:textId="77777777" w:rsidR="00045FEB" w:rsidRPr="00045FEB" w:rsidRDefault="00045FEB" w:rsidP="00045FEB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Any contemporaneous proof (email, memo, hotline receipt)?</w:t>
      </w:r>
    </w:p>
    <w:p w14:paraId="2E31623B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Issue-spotting note: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Protection hinges on </w:t>
      </w:r>
      <w:r w:rsidRPr="00045F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authorized recipients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; improper sequencing can forfeit MWPA coverage.</w:t>
      </w:r>
    </w:p>
    <w:p w14:paraId="37924401" w14:textId="77777777" w:rsidR="00045FEB" w:rsidRPr="00045FEB" w:rsidRDefault="00714109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kern w:val="0"/>
          <w14:ligatures w14:val="none"/>
        </w:rPr>
      </w:pPr>
      <w:r w:rsidRPr="00714109">
        <w:rPr>
          <w:rFonts w:ascii="Times New Roman" w:eastAsia="Times New Roman" w:hAnsi="Times New Roman" w:cs="Times New Roman"/>
          <w:noProof/>
          <w:kern w:val="0"/>
        </w:rPr>
        <w:pict w14:anchorId="612820F3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147BAA6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5FE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IV. TIMING &amp; DOCUMENTATION</w:t>
      </w:r>
    </w:p>
    <w:p w14:paraId="37D03571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Date(s) of protected communication(s)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Date(s) client believes leadership became aware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Date(s) of first adverse action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Timeline drafted (required before filing)</w:t>
      </w:r>
    </w:p>
    <w:p w14:paraId="499F004D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Client preserved:</w:t>
      </w:r>
    </w:p>
    <w:p w14:paraId="73DB5D84" w14:textId="77777777" w:rsidR="00045FEB" w:rsidRPr="00045FEB" w:rsidRDefault="00045FEB" w:rsidP="00045FEB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Emails / texts (lawfully obtained)</w:t>
      </w:r>
    </w:p>
    <w:p w14:paraId="419F7F19" w14:textId="77777777" w:rsidR="00045FEB" w:rsidRPr="00045FEB" w:rsidRDefault="00045FEB" w:rsidP="00045FEB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Evaluations (before and after)</w:t>
      </w:r>
    </w:p>
    <w:p w14:paraId="1EDBBC5F" w14:textId="77777777" w:rsidR="00045FEB" w:rsidRPr="00045FEB" w:rsidRDefault="00045FEB" w:rsidP="00045FEB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Orders / taskings</w:t>
      </w:r>
    </w:p>
    <w:p w14:paraId="6ED65DA1" w14:textId="77777777" w:rsidR="00045FEB" w:rsidRPr="00045FEB" w:rsidRDefault="00045FEB" w:rsidP="00045FEB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Witness names</w:t>
      </w:r>
    </w:p>
    <w:p w14:paraId="30D2D084" w14:textId="77777777" w:rsidR="00045FEB" w:rsidRPr="00045FEB" w:rsidRDefault="00045FEB" w:rsidP="00045FEB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Calendar entries</w:t>
      </w:r>
    </w:p>
    <w:p w14:paraId="22962881" w14:textId="77777777" w:rsidR="00045FEB" w:rsidRPr="00045FEB" w:rsidRDefault="00045FEB" w:rsidP="00045FEB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Medical / MH referrals</w:t>
      </w:r>
    </w:p>
    <w:p w14:paraId="759C9A74" w14:textId="77777777" w:rsidR="00045FEB" w:rsidRPr="00045FEB" w:rsidRDefault="00045FEB" w:rsidP="00045FEB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Counseling statements / reprimands</w:t>
      </w:r>
    </w:p>
    <w:p w14:paraId="13DE39D2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 flag: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  <w:t>Vague timing or undocumented disclosures are the most common reason IG complaints die at Stage 1.</w:t>
      </w:r>
    </w:p>
    <w:p w14:paraId="4F5CF37F" w14:textId="77777777" w:rsidR="00045FEB" w:rsidRPr="00045FEB" w:rsidRDefault="00714109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kern w:val="0"/>
          <w14:ligatures w14:val="none"/>
        </w:rPr>
      </w:pPr>
      <w:r w:rsidRPr="00714109">
        <w:rPr>
          <w:rFonts w:ascii="Times New Roman" w:eastAsia="Times New Roman" w:hAnsi="Times New Roman" w:cs="Times New Roman"/>
          <w:noProof/>
          <w:kern w:val="0"/>
        </w:rPr>
        <w:pict w14:anchorId="70DDAEA6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BF6308B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5FE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V. RETALIATION / RESTRICTION ANALYSIS</w:t>
      </w:r>
    </w:p>
    <w:p w14:paraId="6EB1236D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Identify </w:t>
      </w:r>
      <w:r w:rsidRPr="00045F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each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alleged retaliatory or restrictive act:</w:t>
      </w:r>
    </w:p>
    <w:p w14:paraId="1CA9121F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Negative evaluation / fitness report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Reassignment / removal from duties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Denial of promotion, school, award, PME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NJP / corrective action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Retaliatory investigation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Mental health referral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Pay / benefits impact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Ostracism or harassment known to leadership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Threats discouraging communication with IG/Congress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NDA / gag order used to chill reporting</w:t>
      </w:r>
    </w:p>
    <w:p w14:paraId="1D28FCF7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For each action:</w:t>
      </w:r>
    </w:p>
    <w:p w14:paraId="487D5111" w14:textId="77777777" w:rsidR="00045FEB" w:rsidRPr="00045FEB" w:rsidRDefault="00045FEB" w:rsidP="00045FEB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Who took it?</w:t>
      </w:r>
    </w:p>
    <w:p w14:paraId="0A9BE201" w14:textId="77777777" w:rsidR="00045FEB" w:rsidRPr="00045FEB" w:rsidRDefault="00045FEB" w:rsidP="00045FEB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Did they know of the disclosure?</w:t>
      </w:r>
    </w:p>
    <w:p w14:paraId="1939F843" w14:textId="77777777" w:rsidR="00045FEB" w:rsidRPr="00045FEB" w:rsidRDefault="00045FEB" w:rsidP="00045FEB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What justification was given?</w:t>
      </w:r>
    </w:p>
    <w:p w14:paraId="5FF5E925" w14:textId="77777777" w:rsidR="00045FEB" w:rsidRPr="00045FEB" w:rsidRDefault="00045FEB" w:rsidP="00045FEB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Is timing suggestive of causation?</w:t>
      </w:r>
    </w:p>
    <w:p w14:paraId="77FE233A" w14:textId="77777777" w:rsidR="00045FEB" w:rsidRPr="00045FEB" w:rsidRDefault="00714109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kern w:val="0"/>
          <w14:ligatures w14:val="none"/>
        </w:rPr>
      </w:pPr>
      <w:r w:rsidRPr="00714109">
        <w:rPr>
          <w:rFonts w:ascii="Times New Roman" w:eastAsia="Times New Roman" w:hAnsi="Times New Roman" w:cs="Times New Roman"/>
          <w:noProof/>
          <w:kern w:val="0"/>
        </w:rPr>
        <w:pict w14:anchorId="754AEB38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B9A72C3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5FE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VI. NDAs, GAG ORDERS, &amp; SPEECH RESTRICTIONS</w:t>
      </w:r>
    </w:p>
    <w:p w14:paraId="1F318513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Client signed NDA or “loyalty” acknowledgment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NDA contains statutory whistleblower carve-out language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Client threatened or warned about “unauthorized disclosures”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Command policy discourages IG or congressional contact</w:t>
      </w:r>
    </w:p>
    <w:p w14:paraId="49CAE279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Issue-spotting note: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Improper NDAs and gag orders may themselves constitute </w:t>
      </w:r>
      <w:r w:rsidRPr="00045F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unlawful restriction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75F1B1F" w14:textId="77777777" w:rsidR="00045FEB" w:rsidRPr="00045FEB" w:rsidRDefault="00714109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kern w:val="0"/>
          <w14:ligatures w14:val="none"/>
        </w:rPr>
      </w:pPr>
      <w:r w:rsidRPr="00714109">
        <w:rPr>
          <w:rFonts w:ascii="Times New Roman" w:eastAsia="Times New Roman" w:hAnsi="Times New Roman" w:cs="Times New Roman"/>
          <w:noProof/>
          <w:kern w:val="0"/>
        </w:rPr>
        <w:pict w14:anchorId="250FEDA2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6A01B99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5FE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VII. UNLAWFUL ORDERS (IF APPLICABLE)</w:t>
      </w:r>
    </w:p>
    <w:p w14:paraId="274FA449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Order allegedly required criminal conduct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Order required concealment/falsification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Order violated law of war / ROE / domestic authority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Client refused order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Client complied but reported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Client documented refusal contemporaneously</w:t>
      </w:r>
    </w:p>
    <w:p w14:paraId="355E46FB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Mandatory analysis:</w:t>
      </w:r>
    </w:p>
    <w:p w14:paraId="7CD5E971" w14:textId="77777777" w:rsidR="00045FEB" w:rsidRPr="00045FEB" w:rsidRDefault="00045FEB" w:rsidP="00045FEB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Was the order </w:t>
      </w:r>
      <w:r w:rsidRPr="00045FE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patently illegal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or merely contested?</w:t>
      </w:r>
    </w:p>
    <w:p w14:paraId="35698139" w14:textId="77777777" w:rsidR="00045FEB" w:rsidRPr="00045FEB" w:rsidRDefault="00045FEB" w:rsidP="00045FEB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Is refusal defensible under UCMJ standards?</w:t>
      </w:r>
    </w:p>
    <w:p w14:paraId="2B8F3436" w14:textId="77777777" w:rsidR="00045FEB" w:rsidRPr="00045FEB" w:rsidRDefault="00045FEB" w:rsidP="00045FEB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Has reporting already occurred (or must it)?</w:t>
      </w:r>
    </w:p>
    <w:p w14:paraId="2FD2C08D" w14:textId="77777777" w:rsidR="00045FEB" w:rsidRPr="00045FEB" w:rsidRDefault="00714109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kern w:val="0"/>
          <w14:ligatures w14:val="none"/>
        </w:rPr>
      </w:pPr>
      <w:r w:rsidRPr="00714109">
        <w:rPr>
          <w:rFonts w:ascii="Times New Roman" w:eastAsia="Times New Roman" w:hAnsi="Times New Roman" w:cs="Times New Roman"/>
          <w:noProof/>
          <w:kern w:val="0"/>
        </w:rPr>
        <w:pict w14:anchorId="26DD1052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331BF42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45FE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VIII. IG PROCESS STATUS</w:t>
      </w:r>
    </w:p>
    <w:p w14:paraId="66831F3D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IG complaint not yet filed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Filed – intake acknowledged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Stage 1 (initial screening)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Stage 2 (full investigation)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Withdrawn / closed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Substantiated / unsubstantiated</w:t>
      </w:r>
    </w:p>
    <w:p w14:paraId="4F526650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t xml:space="preserve"> Deadlines tracked:</w:t>
      </w:r>
    </w:p>
    <w:p w14:paraId="272BEE45" w14:textId="77777777" w:rsidR="00045FEB" w:rsidRPr="00045FEB" w:rsidRDefault="00045FEB" w:rsidP="00045FEB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1-year reprisal filing deadline</w:t>
      </w:r>
    </w:p>
    <w:p w14:paraId="5B60936C" w14:textId="77777777" w:rsidR="00045FEB" w:rsidRPr="00045FEB" w:rsidRDefault="00045FEB" w:rsidP="00045FEB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60-day screening goal</w:t>
      </w:r>
    </w:p>
    <w:p w14:paraId="23048594" w14:textId="77777777" w:rsidR="00045FEB" w:rsidRPr="00045FEB" w:rsidRDefault="00045FEB" w:rsidP="00045FEB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180-day investigation notices</w:t>
      </w:r>
    </w:p>
    <w:p w14:paraId="7F855574" w14:textId="77777777" w:rsidR="00045FEB" w:rsidRPr="00045FEB" w:rsidRDefault="00045FEB" w:rsidP="00045FEB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kern w:val="0"/>
          <w14:ligatures w14:val="none"/>
        </w:rPr>
        <w:t>Any missed statutory notices</w:t>
      </w:r>
    </w:p>
    <w:p w14:paraId="392C496A" w14:textId="77777777" w:rsidR="00045FEB" w:rsidRPr="00045FEB" w:rsidRDefault="00045FEB" w:rsidP="00045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45F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Issue-spotting note:</w:t>
      </w:r>
      <w:r w:rsidRPr="00045FEB">
        <w:rPr>
          <w:rFonts w:ascii="Times New Roman" w:eastAsia="Times New Roman" w:hAnsi="Times New Roman" w:cs="Times New Roman"/>
          <w:kern w:val="0"/>
          <w14:ligatures w14:val="none"/>
        </w:rPr>
        <w:br/>
        <w:t>Procedural failures by IGs are leverage points for congressional and corrective-records strategies.</w:t>
      </w:r>
    </w:p>
    <w:p w14:paraId="787B1BFA" w14:textId="77777777" w:rsidR="001C6CEB" w:rsidRDefault="001C6CEB"/>
    <w:sectPr w:rsidR="001C6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06418"/>
    <w:multiLevelType w:val="multilevel"/>
    <w:tmpl w:val="861C6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A840F8"/>
    <w:multiLevelType w:val="multilevel"/>
    <w:tmpl w:val="5F3A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F151AA"/>
    <w:multiLevelType w:val="multilevel"/>
    <w:tmpl w:val="3780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72366F"/>
    <w:multiLevelType w:val="multilevel"/>
    <w:tmpl w:val="07E2C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591FF0"/>
    <w:multiLevelType w:val="multilevel"/>
    <w:tmpl w:val="D580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8F534E"/>
    <w:multiLevelType w:val="multilevel"/>
    <w:tmpl w:val="35DE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2406783">
    <w:abstractNumId w:val="5"/>
  </w:num>
  <w:num w:numId="2" w16cid:durableId="1220677894">
    <w:abstractNumId w:val="2"/>
  </w:num>
  <w:num w:numId="3" w16cid:durableId="832381952">
    <w:abstractNumId w:val="3"/>
  </w:num>
  <w:num w:numId="4" w16cid:durableId="40519912">
    <w:abstractNumId w:val="4"/>
  </w:num>
  <w:num w:numId="5" w16cid:durableId="55129609">
    <w:abstractNumId w:val="0"/>
  </w:num>
  <w:num w:numId="6" w16cid:durableId="1611425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EB"/>
    <w:rsid w:val="000266F0"/>
    <w:rsid w:val="00045FEB"/>
    <w:rsid w:val="001C6CEB"/>
    <w:rsid w:val="004B426E"/>
    <w:rsid w:val="0065608F"/>
    <w:rsid w:val="007118D3"/>
    <w:rsid w:val="00714109"/>
    <w:rsid w:val="00C9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0EDDB"/>
  <w15:chartTrackingRefBased/>
  <w15:docId w15:val="{52B07F99-1C5C-EB40-8D13-BC60F175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Schoolbook" w:eastAsiaTheme="minorHAnsi" w:hAnsi="Century Schoolbook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045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5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F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F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F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FE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FE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FE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FE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F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5F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FE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FE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FE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FE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FE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FE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FE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F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FE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FE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F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F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F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F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F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F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FE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45F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45FEB"/>
    <w:rPr>
      <w:b/>
      <w:bCs/>
    </w:rPr>
  </w:style>
  <w:style w:type="character" w:styleId="Emphasis">
    <w:name w:val="Emphasis"/>
    <w:basedOn w:val="DefaultParagraphFont"/>
    <w:uiPriority w:val="20"/>
    <w:qFormat/>
    <w:rsid w:val="00045F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645</Words>
  <Characters>3745</Characters>
  <Application>Microsoft Office Word</Application>
  <DocSecurity>0</DocSecurity>
  <Lines>124</Lines>
  <Paragraphs>66</Paragraphs>
  <ScaleCrop>false</ScaleCrop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Cave</dc:creator>
  <cp:keywords/>
  <dc:description/>
  <cp:lastModifiedBy>Phil Cave</cp:lastModifiedBy>
  <cp:revision>2</cp:revision>
  <dcterms:created xsi:type="dcterms:W3CDTF">2026-01-23T17:46:00Z</dcterms:created>
  <dcterms:modified xsi:type="dcterms:W3CDTF">2026-01-23T17:55:00Z</dcterms:modified>
</cp:coreProperties>
</file>